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43" w:rsidRPr="006C79A4" w:rsidRDefault="00101AFB">
      <w:pPr>
        <w:rPr>
          <w:b/>
        </w:rPr>
      </w:pPr>
      <w:r w:rsidRPr="006C79A4">
        <w:rPr>
          <w:b/>
        </w:rPr>
        <w:t>BSW Partnership Board 28 May 2021</w:t>
      </w:r>
      <w:r w:rsidR="008E15A1">
        <w:rPr>
          <w:b/>
        </w:rPr>
        <w:t xml:space="preserve"> – Questions from the public</w:t>
      </w:r>
    </w:p>
    <w:p w:rsidR="00101AFB" w:rsidRDefault="00101AFB"/>
    <w:p w:rsidR="00DA45EA" w:rsidRDefault="00DA45EA" w:rsidP="006C79A4"/>
    <w:p w:rsidR="00DA45EA" w:rsidRDefault="00DA45EA" w:rsidP="00DA45EA">
      <w:pPr>
        <w:rPr>
          <w:b/>
        </w:rPr>
      </w:pPr>
    </w:p>
    <w:p w:rsidR="00DA45EA" w:rsidRPr="007E1374" w:rsidRDefault="00DA45EA" w:rsidP="00DA45EA">
      <w:pPr>
        <w:rPr>
          <w:b/>
        </w:rPr>
      </w:pPr>
      <w:r w:rsidRPr="007E1374">
        <w:rPr>
          <w:b/>
        </w:rPr>
        <w:t xml:space="preserve">Q: </w:t>
      </w:r>
      <w:r w:rsidR="00400B5B">
        <w:rPr>
          <w:b/>
        </w:rPr>
        <w:t xml:space="preserve">Is there going to be enough money to cover </w:t>
      </w:r>
      <w:r w:rsidR="00400B5B" w:rsidRPr="007E1374">
        <w:rPr>
          <w:b/>
        </w:rPr>
        <w:t>post</w:t>
      </w:r>
      <w:r w:rsidR="00400B5B">
        <w:rPr>
          <w:b/>
        </w:rPr>
        <w:t>-pandemic</w:t>
      </w:r>
      <w:r w:rsidR="00400B5B" w:rsidRPr="007E1374">
        <w:rPr>
          <w:b/>
        </w:rPr>
        <w:t xml:space="preserve"> </w:t>
      </w:r>
      <w:r w:rsidR="00400B5B">
        <w:rPr>
          <w:b/>
        </w:rPr>
        <w:t>increases in newly diagnosed patients</w:t>
      </w:r>
      <w:r w:rsidRPr="007E1374">
        <w:rPr>
          <w:b/>
        </w:rPr>
        <w:t xml:space="preserve"> who need Specialised Service care</w:t>
      </w:r>
      <w:r w:rsidR="00400B5B">
        <w:rPr>
          <w:b/>
        </w:rPr>
        <w:t>, and how has</w:t>
      </w:r>
      <w:r w:rsidR="00400B5B" w:rsidRPr="00400B5B">
        <w:rPr>
          <w:b/>
        </w:rPr>
        <w:t xml:space="preserve"> </w:t>
      </w:r>
      <w:r w:rsidR="00400B5B" w:rsidRPr="00DA45EA">
        <w:rPr>
          <w:b/>
        </w:rPr>
        <w:t xml:space="preserve">the </w:t>
      </w:r>
      <w:r w:rsidR="00400B5B">
        <w:rPr>
          <w:b/>
        </w:rPr>
        <w:t>BSW Partnership</w:t>
      </w:r>
      <w:r w:rsidR="00400B5B" w:rsidRPr="00400B5B">
        <w:rPr>
          <w:b/>
        </w:rPr>
        <w:t xml:space="preserve"> </w:t>
      </w:r>
      <w:r w:rsidR="00400B5B">
        <w:rPr>
          <w:b/>
        </w:rPr>
        <w:t>en</w:t>
      </w:r>
      <w:r w:rsidR="00400B5B" w:rsidRPr="00DA45EA">
        <w:rPr>
          <w:b/>
        </w:rPr>
        <w:t>sure</w:t>
      </w:r>
      <w:r w:rsidR="00400B5B">
        <w:rPr>
          <w:b/>
        </w:rPr>
        <w:t>d</w:t>
      </w:r>
      <w:r w:rsidR="00400B5B" w:rsidRPr="00DA45EA">
        <w:rPr>
          <w:b/>
        </w:rPr>
        <w:t xml:space="preserve"> there is sufficient pass-through funding for the</w:t>
      </w:r>
      <w:r w:rsidR="00400B5B">
        <w:rPr>
          <w:b/>
        </w:rPr>
        <w:t xml:space="preserve"> current year?</w:t>
      </w:r>
    </w:p>
    <w:p w:rsidR="00DA45EA" w:rsidRDefault="00DA45EA" w:rsidP="00DA45EA"/>
    <w:p w:rsidR="00DA45EA" w:rsidRDefault="00847D6E" w:rsidP="00DA45EA">
      <w:r>
        <w:t xml:space="preserve">A: </w:t>
      </w:r>
      <w:r w:rsidR="009177E3" w:rsidRPr="009177E3">
        <w:t xml:space="preserve">Specialised Services commissioning budgets are not held by the </w:t>
      </w:r>
      <w:r w:rsidR="009177E3">
        <w:t xml:space="preserve">BSW Partnership or the </w:t>
      </w:r>
      <w:r w:rsidR="009177E3" w:rsidRPr="009177E3">
        <w:t xml:space="preserve">CCG, </w:t>
      </w:r>
      <w:r w:rsidR="009177E3">
        <w:t>because specialised services</w:t>
      </w:r>
      <w:r w:rsidR="009177E3" w:rsidRPr="009177E3">
        <w:t xml:space="preserve"> are commissioned by NHS England.</w:t>
      </w:r>
      <w:r w:rsidR="009177E3">
        <w:t xml:space="preserve"> </w:t>
      </w:r>
      <w:r>
        <w:t>T</w:t>
      </w:r>
      <w:r w:rsidR="00DA45EA">
        <w:t xml:space="preserve">he NHS nationally has put in place an elective incentive scheme to fund additional activity undertaken above the threshold of </w:t>
      </w:r>
      <w:r w:rsidR="009177E3">
        <w:t>20</w:t>
      </w:r>
      <w:r w:rsidR="00DA45EA">
        <w:t>19/20 activity levels.</w:t>
      </w:r>
    </w:p>
    <w:p w:rsidR="00DA45EA" w:rsidRDefault="00DA45EA" w:rsidP="00DA45EA">
      <w:pPr>
        <w:rPr>
          <w:rFonts w:eastAsiaTheme="minorHAnsi"/>
        </w:rPr>
      </w:pPr>
    </w:p>
    <w:p w:rsidR="00DA45EA" w:rsidRDefault="00847D6E" w:rsidP="00DA45EA">
      <w:pPr>
        <w:rPr>
          <w:rFonts w:eastAsiaTheme="minorHAnsi"/>
        </w:rPr>
      </w:pPr>
      <w:r>
        <w:t>A</w:t>
      </w:r>
      <w:r w:rsidR="00DA45EA">
        <w:t xml:space="preserve"> collaborative approach was adopted for producing the BSW system plan which involved representatives from CCG, Providers and NHS Specialist Commissioning.  Plans have been drawn up to ensure that assumptions between and across organisations are consistent.</w:t>
      </w:r>
    </w:p>
    <w:p w:rsidR="00DA45EA" w:rsidRDefault="00DA45EA" w:rsidP="00DA45EA">
      <w:pPr>
        <w:rPr>
          <w:b/>
        </w:rPr>
      </w:pPr>
    </w:p>
    <w:p w:rsidR="00DA45EA" w:rsidRPr="007E1374" w:rsidRDefault="00DA45EA" w:rsidP="00DA45EA">
      <w:pPr>
        <w:rPr>
          <w:b/>
        </w:rPr>
      </w:pPr>
      <w:r w:rsidRPr="007E1374">
        <w:rPr>
          <w:b/>
        </w:rPr>
        <w:t xml:space="preserve">Q Is </w:t>
      </w:r>
      <w:r w:rsidRPr="00DA45EA">
        <w:rPr>
          <w:b/>
          <w:i/>
        </w:rPr>
        <w:t>NHSE/I - Specialised Commissioning</w:t>
      </w:r>
      <w:r w:rsidRPr="007E1374">
        <w:rPr>
          <w:b/>
        </w:rPr>
        <w:t xml:space="preserve"> a BSW Partner?</w:t>
      </w:r>
    </w:p>
    <w:p w:rsidR="00DA45EA" w:rsidRPr="007E1374" w:rsidRDefault="00DA45EA" w:rsidP="00DA45EA">
      <w:pPr>
        <w:rPr>
          <w:rFonts w:eastAsiaTheme="minorHAnsi"/>
        </w:rPr>
      </w:pPr>
    </w:p>
    <w:p w:rsidR="00DA45EA" w:rsidRPr="007E1374" w:rsidRDefault="00847D6E" w:rsidP="00DA45EA">
      <w:pPr>
        <w:rPr>
          <w:rFonts w:eastAsiaTheme="minorHAnsi"/>
        </w:rPr>
      </w:pPr>
      <w:r>
        <w:t xml:space="preserve">A: </w:t>
      </w:r>
      <w:r w:rsidR="009177E3">
        <w:t xml:space="preserve">NHSE and the CCG </w:t>
      </w:r>
      <w:r w:rsidR="009177E3" w:rsidRPr="009177E3">
        <w:t>have different commissioning responsibilities</w:t>
      </w:r>
      <w:r w:rsidR="009177E3">
        <w:t xml:space="preserve">, and work </w:t>
      </w:r>
      <w:r w:rsidR="009177E3" w:rsidRPr="009177E3">
        <w:t>collaborative</w:t>
      </w:r>
      <w:r w:rsidR="009177E3">
        <w:t>ly together</w:t>
      </w:r>
      <w:r w:rsidR="009177E3" w:rsidRPr="009177E3">
        <w:t xml:space="preserve">.  </w:t>
      </w:r>
      <w:r w:rsidR="009177E3">
        <w:t>NHSE Specialised Commissioning is not a formal partner of the BSW Partnership, but</w:t>
      </w:r>
      <w:r w:rsidR="009177E3" w:rsidRPr="009177E3">
        <w:t xml:space="preserve"> representatives attend </w:t>
      </w:r>
      <w:r w:rsidR="009177E3">
        <w:t xml:space="preserve">many system meetings </w:t>
      </w:r>
      <w:r w:rsidR="009177E3" w:rsidRPr="009177E3">
        <w:t>with other system partners.</w:t>
      </w:r>
      <w:r w:rsidR="009177E3">
        <w:t xml:space="preserve"> </w:t>
      </w:r>
    </w:p>
    <w:p w:rsidR="00DA45EA" w:rsidRDefault="00DA45EA" w:rsidP="00DA45EA">
      <w:pPr>
        <w:ind w:left="1440"/>
      </w:pPr>
    </w:p>
    <w:p w:rsidR="00DA45EA" w:rsidRPr="007E1374" w:rsidRDefault="00DA45EA" w:rsidP="00DA45EA">
      <w:pPr>
        <w:rPr>
          <w:b/>
        </w:rPr>
      </w:pPr>
      <w:r w:rsidRPr="007E1374">
        <w:rPr>
          <w:b/>
        </w:rPr>
        <w:t xml:space="preserve">Q Has the BSW Partnership taken up the offer by NHSE/I Specialised </w:t>
      </w:r>
      <w:proofErr w:type="gramStart"/>
      <w:r w:rsidRPr="007E1374">
        <w:rPr>
          <w:b/>
        </w:rPr>
        <w:t>Commissioning</w:t>
      </w:r>
      <w:proofErr w:type="gramEnd"/>
      <w:r w:rsidRPr="007E1374">
        <w:rPr>
          <w:b/>
        </w:rPr>
        <w:t xml:space="preserve"> to work together to improve the patient pathways by better integrating them with ICS-Commissioned services?</w:t>
      </w:r>
    </w:p>
    <w:p w:rsidR="00DA45EA" w:rsidRDefault="00DA45EA" w:rsidP="00DA45EA"/>
    <w:p w:rsidR="00DA45EA" w:rsidRDefault="00847D6E" w:rsidP="00DA45EA">
      <w:r>
        <w:t xml:space="preserve">A: </w:t>
      </w:r>
      <w:r w:rsidR="00400B5B">
        <w:t xml:space="preserve">Planning guidance for 2019/20 refers to NHSE’s intention to </w:t>
      </w:r>
      <w:r w:rsidR="00B830EE">
        <w:t>move to p</w:t>
      </w:r>
      <w:r w:rsidR="00B830EE" w:rsidRPr="00B830EE">
        <w:t>lace-based planning</w:t>
      </w:r>
      <w:r w:rsidR="00B830EE">
        <w:t xml:space="preserve"> for specialised commissioning. </w:t>
      </w:r>
      <w:r w:rsidR="00DA45EA">
        <w:t>We have commenced discussions with neighbouring Integrated Care Systems on how to best manage future ICS responsibilities for specialised commissioning. Some services will continue to be best commissioned on a national basis, but where they are commissioned at a cross</w:t>
      </w:r>
      <w:r w:rsidR="00B830EE">
        <w:t>-</w:t>
      </w:r>
      <w:r w:rsidR="00DA45EA">
        <w:t xml:space="preserve">ICS level, this will promote better working across pathways from a commissioning perspective. </w:t>
      </w:r>
    </w:p>
    <w:p w:rsidR="00DA45EA" w:rsidRDefault="00DA45EA" w:rsidP="006C79A4"/>
    <w:p w:rsidR="008C42DF" w:rsidRPr="006C79A4" w:rsidRDefault="008C42DF" w:rsidP="008C42DF">
      <w:r w:rsidRPr="006C79A4">
        <w:rPr>
          <w:b/>
        </w:rPr>
        <w:t>Q:</w:t>
      </w:r>
      <w:r w:rsidR="006C79A4">
        <w:t xml:space="preserve"> </w:t>
      </w:r>
      <w:r w:rsidRPr="00EE0D14">
        <w:rPr>
          <w:b/>
        </w:rPr>
        <w:t xml:space="preserve">Do you have a vision of how long it will take to develop, implement and see results from </w:t>
      </w:r>
      <w:r w:rsidR="006C79A4">
        <w:rPr>
          <w:b/>
        </w:rPr>
        <w:t>work to encourage healthy</w:t>
      </w:r>
      <w:r w:rsidRPr="00EE0D14">
        <w:rPr>
          <w:b/>
        </w:rPr>
        <w:t xml:space="preserve"> lifestyle changes in you Prevention Strategy?</w:t>
      </w:r>
    </w:p>
    <w:p w:rsidR="008C42DF" w:rsidRDefault="008C42DF" w:rsidP="008C42DF"/>
    <w:p w:rsidR="008C42DF" w:rsidRDefault="008C42DF" w:rsidP="008C42DF">
      <w:r>
        <w:t>A:</w:t>
      </w:r>
      <w:r w:rsidR="006C79A4">
        <w:t xml:space="preserve"> </w:t>
      </w:r>
      <w:r>
        <w:t>Some programmes to help people live healthier lives are already being delivered, for example, the national diabetes prevention programme</w:t>
      </w:r>
      <w:r w:rsidR="008134D1">
        <w:t xml:space="preserve"> and</w:t>
      </w:r>
      <w:r>
        <w:t xml:space="preserve"> support to stop smoking. Others </w:t>
      </w:r>
      <w:r w:rsidR="001257D3">
        <w:t xml:space="preserve">including weight management services </w:t>
      </w:r>
      <w:r>
        <w:t>will be developed during the year</w:t>
      </w:r>
      <w:r w:rsidR="001257D3">
        <w:t>.</w:t>
      </w:r>
    </w:p>
    <w:p w:rsidR="006C79A4" w:rsidRDefault="006C79A4" w:rsidP="008C42DF"/>
    <w:p w:rsidR="00B830EE" w:rsidRDefault="00B830EE" w:rsidP="008C42DF">
      <w:pPr>
        <w:rPr>
          <w:b/>
        </w:rPr>
      </w:pPr>
    </w:p>
    <w:p w:rsidR="00B830EE" w:rsidRDefault="00B830EE" w:rsidP="008C42DF">
      <w:pPr>
        <w:rPr>
          <w:b/>
        </w:rPr>
      </w:pPr>
    </w:p>
    <w:p w:rsidR="008C42DF" w:rsidRPr="006C79A4" w:rsidRDefault="008C42DF" w:rsidP="008C42DF">
      <w:r w:rsidRPr="006C79A4">
        <w:rPr>
          <w:b/>
        </w:rPr>
        <w:lastRenderedPageBreak/>
        <w:t>Q:</w:t>
      </w:r>
      <w:r w:rsidR="006C79A4">
        <w:t xml:space="preserve"> </w:t>
      </w:r>
      <w:r w:rsidRPr="00EE0D14">
        <w:rPr>
          <w:b/>
        </w:rPr>
        <w:t xml:space="preserve">Are there any proposals to help </w:t>
      </w:r>
      <w:r w:rsidR="00B71010">
        <w:rPr>
          <w:b/>
        </w:rPr>
        <w:t xml:space="preserve">GP surgeries </w:t>
      </w:r>
      <w:r w:rsidR="006C79A4">
        <w:rPr>
          <w:b/>
        </w:rPr>
        <w:t>share</w:t>
      </w:r>
      <w:r w:rsidRPr="00EE0D14">
        <w:rPr>
          <w:b/>
        </w:rPr>
        <w:t xml:space="preserve"> messages </w:t>
      </w:r>
      <w:r w:rsidR="00B71010">
        <w:rPr>
          <w:b/>
        </w:rPr>
        <w:t>about</w:t>
      </w:r>
      <w:r w:rsidRPr="00EE0D14">
        <w:rPr>
          <w:b/>
        </w:rPr>
        <w:t xml:space="preserve"> self help and lifestyle improvement</w:t>
      </w:r>
      <w:r w:rsidR="006C79A4">
        <w:rPr>
          <w:b/>
          <w:color w:val="000000" w:themeColor="text1"/>
        </w:rPr>
        <w:t>s</w:t>
      </w:r>
      <w:r w:rsidRPr="00EE0D14">
        <w:rPr>
          <w:b/>
        </w:rPr>
        <w:t>?</w:t>
      </w:r>
    </w:p>
    <w:p w:rsidR="008C42DF" w:rsidRDefault="008C42DF" w:rsidP="008C42DF"/>
    <w:p w:rsidR="008C42DF" w:rsidRDefault="008C42DF" w:rsidP="008C42DF">
      <w:r>
        <w:t>A:</w:t>
      </w:r>
      <w:r w:rsidR="006C79A4">
        <w:t xml:space="preserve"> </w:t>
      </w:r>
      <w:r w:rsidR="00B71010">
        <w:t>The BSW Partnership is involved in</w:t>
      </w:r>
      <w:r w:rsidR="00505D8D">
        <w:t xml:space="preserve"> a</w:t>
      </w:r>
      <w:r w:rsidR="00B71010">
        <w:t xml:space="preserve"> </w:t>
      </w:r>
      <w:r>
        <w:t>number of health promotion campaigns aimed at encouraging people to look after their health</w:t>
      </w:r>
      <w:r w:rsidR="00505D8D">
        <w:t>,</w:t>
      </w:r>
      <w:r>
        <w:t xml:space="preserve"> and </w:t>
      </w:r>
      <w:r w:rsidR="00AD3C53">
        <w:t>supports these initiatives through communications campaigns through multiple channels including social media,</w:t>
      </w:r>
      <w:r w:rsidR="001257D3">
        <w:t xml:space="preserve"> press and targeted advertising.</w:t>
      </w:r>
      <w:r w:rsidR="00AD3C53">
        <w:t xml:space="preserve"> </w:t>
      </w:r>
    </w:p>
    <w:p w:rsidR="003C24B6" w:rsidRDefault="003C24B6" w:rsidP="008C42DF"/>
    <w:p w:rsidR="003C24B6" w:rsidRDefault="006C79A4" w:rsidP="00553831">
      <w:pPr>
        <w:rPr>
          <w:b/>
        </w:rPr>
      </w:pPr>
      <w:r>
        <w:rPr>
          <w:b/>
        </w:rPr>
        <w:t xml:space="preserve">Q: </w:t>
      </w:r>
      <w:r w:rsidR="00AD3C53" w:rsidRPr="003C24B6">
        <w:rPr>
          <w:b/>
        </w:rPr>
        <w:t>What</w:t>
      </w:r>
      <w:r w:rsidR="00B830EE">
        <w:rPr>
          <w:b/>
        </w:rPr>
        <w:t xml:space="preserve"> </w:t>
      </w:r>
      <w:r w:rsidR="00AD3C53" w:rsidRPr="003C24B6">
        <w:rPr>
          <w:b/>
        </w:rPr>
        <w:t>are the proposals to improve communication</w:t>
      </w:r>
      <w:r>
        <w:rPr>
          <w:b/>
        </w:rPr>
        <w:t xml:space="preserve"> with the public</w:t>
      </w:r>
      <w:r w:rsidR="00AD3C53" w:rsidRPr="003C24B6">
        <w:rPr>
          <w:b/>
        </w:rPr>
        <w:t xml:space="preserve"> to encourage people to be</w:t>
      </w:r>
      <w:r w:rsidR="00AD3C53" w:rsidRPr="00AD3C53">
        <w:rPr>
          <w:b/>
        </w:rPr>
        <w:t>come involved in their own care</w:t>
      </w:r>
      <w:r w:rsidR="00AD3C53">
        <w:rPr>
          <w:b/>
        </w:rPr>
        <w:t>?</w:t>
      </w:r>
    </w:p>
    <w:p w:rsidR="003C24B6" w:rsidRDefault="003C24B6" w:rsidP="00553831">
      <w:pPr>
        <w:rPr>
          <w:b/>
        </w:rPr>
      </w:pPr>
    </w:p>
    <w:p w:rsidR="00553831" w:rsidRDefault="00B830EE" w:rsidP="00553831">
      <w:pPr>
        <w:rPr>
          <w:color w:val="1F497D"/>
        </w:rPr>
      </w:pPr>
      <w:r>
        <w:t>A: We run</w:t>
      </w:r>
      <w:r w:rsidR="00553831">
        <w:t xml:space="preserve"> targeted campaign</w:t>
      </w:r>
      <w:r>
        <w:t>s</w:t>
      </w:r>
      <w:r w:rsidR="00553831">
        <w:t>, for example to promote ways people can manage their own men</w:t>
      </w:r>
      <w:r w:rsidR="001257D3">
        <w:t>tal health</w:t>
      </w:r>
      <w:r w:rsidR="00553831">
        <w:t xml:space="preserve"> as part of self-care week. For some services we are rolling out training for our workforce </w:t>
      </w:r>
      <w:r>
        <w:t>so that they can have</w:t>
      </w:r>
      <w:r w:rsidR="00553831">
        <w:t xml:space="preserve"> inclusive c</w:t>
      </w:r>
      <w:r w:rsidR="001257D3">
        <w:t>onversations with patients and</w:t>
      </w:r>
      <w:r w:rsidR="00553831">
        <w:t xml:space="preserve"> carers. </w:t>
      </w:r>
      <w:r>
        <w:t xml:space="preserve">It is our </w:t>
      </w:r>
      <w:r w:rsidR="00553831">
        <w:t xml:space="preserve">ambition for </w:t>
      </w:r>
      <w:r>
        <w:t>BSW</w:t>
      </w:r>
      <w:r>
        <w:t xml:space="preserve"> </w:t>
      </w:r>
      <w:r w:rsidR="00553831">
        <w:t>that our local communities drive the he</w:t>
      </w:r>
      <w:r w:rsidR="001257D3">
        <w:t>alth and care engagement agenda.</w:t>
      </w:r>
    </w:p>
    <w:p w:rsidR="00B71010" w:rsidRDefault="00B71010" w:rsidP="008C42DF"/>
    <w:p w:rsidR="00505D8D" w:rsidRPr="00505D8D" w:rsidRDefault="00505D8D" w:rsidP="00505D8D">
      <w:pPr>
        <w:rPr>
          <w:b/>
        </w:rPr>
      </w:pPr>
      <w:r w:rsidRPr="00505D8D">
        <w:rPr>
          <w:b/>
        </w:rPr>
        <w:t xml:space="preserve">Q: The UK average Doctor-population ratio is 28.3 per 10,000. How many trained </w:t>
      </w:r>
      <w:r w:rsidR="00B830EE">
        <w:rPr>
          <w:b/>
        </w:rPr>
        <w:t>d</w:t>
      </w:r>
      <w:r w:rsidRPr="00505D8D">
        <w:rPr>
          <w:b/>
        </w:rPr>
        <w:t xml:space="preserve">octors </w:t>
      </w:r>
      <w:r w:rsidR="00B830EE">
        <w:rPr>
          <w:b/>
        </w:rPr>
        <w:t>work in BSW</w:t>
      </w:r>
      <w:r w:rsidRPr="00505D8D">
        <w:rPr>
          <w:b/>
        </w:rPr>
        <w:t>? How many are Locums, how many are permanently employed? What is the current Doctor-population ratio? Where are the lowest ratios within the area per population?</w:t>
      </w:r>
    </w:p>
    <w:p w:rsidR="00505D8D" w:rsidRPr="00505D8D" w:rsidRDefault="00505D8D" w:rsidP="00505D8D">
      <w:pPr>
        <w:rPr>
          <w:b/>
        </w:rPr>
      </w:pPr>
    </w:p>
    <w:p w:rsidR="00505D8D" w:rsidRPr="00505D8D" w:rsidRDefault="00505D8D" w:rsidP="00B830EE">
      <w:r w:rsidRPr="00505D8D">
        <w:t xml:space="preserve">A: </w:t>
      </w:r>
      <w:r w:rsidR="00B830EE">
        <w:t>Detailed</w:t>
      </w:r>
      <w:r w:rsidRPr="00505D8D">
        <w:t xml:space="preserve"> information is held in </w:t>
      </w:r>
      <w:r w:rsidR="00B830EE" w:rsidRPr="00505D8D">
        <w:t>NHSE</w:t>
      </w:r>
      <w:r w:rsidR="00B830EE">
        <w:t xml:space="preserve">’s </w:t>
      </w:r>
      <w:r w:rsidRPr="00505D8D">
        <w:t xml:space="preserve">medical performers list </w:t>
      </w:r>
      <w:r w:rsidR="00B830EE">
        <w:t>and</w:t>
      </w:r>
      <w:r w:rsidRPr="00505D8D">
        <w:t xml:space="preserve"> is not readily available to us. From a workforce data set available to us, we can extrapolate </w:t>
      </w:r>
      <w:r w:rsidR="00B830EE">
        <w:t>that in BSW, the total</w:t>
      </w:r>
      <w:r w:rsidRPr="00505D8D">
        <w:t xml:space="preserve"> general pr</w:t>
      </w:r>
      <w:r w:rsidR="00B830EE">
        <w:t>actice workforce FTE is 2424.21. This is a ratio of</w:t>
      </w:r>
      <w:r w:rsidRPr="00505D8D">
        <w:t xml:space="preserve"> 2.39 per 1000 patient. This includes 593 GPs, 333.38 Nurses, and 303.34 Direct Patient Care. 1194.49 are counted as ‘Admin’.</w:t>
      </w:r>
    </w:p>
    <w:p w:rsidR="00505D8D" w:rsidRDefault="00505D8D" w:rsidP="005326BE">
      <w:pPr>
        <w:rPr>
          <w:b/>
        </w:rPr>
      </w:pPr>
    </w:p>
    <w:p w:rsidR="005326BE" w:rsidRPr="006C79A4" w:rsidRDefault="005326BE" w:rsidP="005326BE">
      <w:r w:rsidRPr="006C79A4">
        <w:rPr>
          <w:b/>
        </w:rPr>
        <w:t>Q:</w:t>
      </w:r>
      <w:r w:rsidR="006C79A4" w:rsidRPr="006C79A4">
        <w:rPr>
          <w:b/>
        </w:rPr>
        <w:t xml:space="preserve"> </w:t>
      </w:r>
      <w:r w:rsidR="00B830EE">
        <w:rPr>
          <w:b/>
        </w:rPr>
        <w:t xml:space="preserve">Who can </w:t>
      </w:r>
      <w:r w:rsidRPr="00EE0D14">
        <w:rPr>
          <w:b/>
        </w:rPr>
        <w:t>famil</w:t>
      </w:r>
      <w:r w:rsidR="00B71010">
        <w:rPr>
          <w:b/>
        </w:rPr>
        <w:t>ies</w:t>
      </w:r>
      <w:r w:rsidRPr="00EE0D14">
        <w:rPr>
          <w:b/>
        </w:rPr>
        <w:t xml:space="preserve"> ring when a terminally ill person requires pain relief during the night?</w:t>
      </w:r>
    </w:p>
    <w:p w:rsidR="005326BE" w:rsidRDefault="005326BE" w:rsidP="005326BE"/>
    <w:p w:rsidR="005326BE" w:rsidRPr="005326BE" w:rsidRDefault="005326BE" w:rsidP="005326BE">
      <w:r>
        <w:t>A:</w:t>
      </w:r>
      <w:r w:rsidR="006C79A4">
        <w:t xml:space="preserve"> </w:t>
      </w:r>
      <w:r w:rsidRPr="005326BE">
        <w:t xml:space="preserve">This would usually be provided by the relevant health care provider responsible for the person’s care.  </w:t>
      </w:r>
    </w:p>
    <w:p w:rsidR="005326BE" w:rsidRDefault="005326BE" w:rsidP="005326BE">
      <w:r w:rsidRPr="005326BE">
        <w:t> </w:t>
      </w:r>
    </w:p>
    <w:p w:rsidR="005326BE" w:rsidRPr="006C79A4" w:rsidRDefault="005326BE" w:rsidP="005326BE">
      <w:r w:rsidRPr="006C79A4">
        <w:rPr>
          <w:b/>
        </w:rPr>
        <w:t>Q:</w:t>
      </w:r>
      <w:r w:rsidR="006C79A4" w:rsidRPr="006C79A4">
        <w:rPr>
          <w:b/>
        </w:rPr>
        <w:t xml:space="preserve"> </w:t>
      </w:r>
      <w:r w:rsidRPr="006C79A4">
        <w:rPr>
          <w:b/>
        </w:rPr>
        <w:t>Who</w:t>
      </w:r>
      <w:r w:rsidRPr="00EE0D14">
        <w:rPr>
          <w:b/>
        </w:rPr>
        <w:t xml:space="preserve"> has overall responsibility for integrating and coordinating palliative care at home? </w:t>
      </w:r>
    </w:p>
    <w:p w:rsidR="005326BE" w:rsidRDefault="005326BE" w:rsidP="005326BE">
      <w:pPr>
        <w:pStyle w:val="ListParagraph"/>
        <w:ind w:left="0"/>
      </w:pPr>
    </w:p>
    <w:p w:rsidR="005326BE" w:rsidRPr="005326BE" w:rsidRDefault="005326BE" w:rsidP="005326BE">
      <w:pPr>
        <w:pStyle w:val="ListParagraph"/>
        <w:ind w:left="0"/>
      </w:pPr>
      <w:r>
        <w:t>A:</w:t>
      </w:r>
      <w:r w:rsidR="006C79A4">
        <w:t xml:space="preserve"> Each service involved has</w:t>
      </w:r>
      <w:r w:rsidRPr="005326BE">
        <w:t xml:space="preserve"> a responsibility to work collaboratively in co-ordination and delivery of the person’s care at home. </w:t>
      </w:r>
    </w:p>
    <w:p w:rsidR="005326BE" w:rsidRDefault="005326BE" w:rsidP="005326BE">
      <w:r w:rsidRPr="005326BE">
        <w:t> </w:t>
      </w:r>
    </w:p>
    <w:p w:rsidR="00505D8D" w:rsidRDefault="00505D8D" w:rsidP="00505D8D">
      <w:pPr>
        <w:rPr>
          <w:rFonts w:cs="Arial"/>
          <w:b/>
          <w:color w:val="000000" w:themeColor="text1"/>
        </w:rPr>
      </w:pPr>
      <w:r w:rsidRPr="006C79A4">
        <w:rPr>
          <w:rFonts w:cs="Arial"/>
          <w:b/>
          <w:color w:val="000000" w:themeColor="text1"/>
        </w:rPr>
        <w:t>Q: Following a death at home, who is responsible for advising rel</w:t>
      </w:r>
      <w:r>
        <w:rPr>
          <w:rFonts w:cs="Arial"/>
          <w:b/>
          <w:color w:val="000000" w:themeColor="text1"/>
        </w:rPr>
        <w:t xml:space="preserve">atives </w:t>
      </w:r>
      <w:r w:rsidRPr="006C79A4">
        <w:rPr>
          <w:rFonts w:cs="Arial"/>
          <w:b/>
          <w:color w:val="000000" w:themeColor="text1"/>
        </w:rPr>
        <w:t>on practicalities related to certifying deat</w:t>
      </w:r>
      <w:r w:rsidRPr="008E15A1">
        <w:rPr>
          <w:rFonts w:cs="Arial"/>
          <w:b/>
          <w:color w:val="000000" w:themeColor="text1"/>
        </w:rPr>
        <w:t>h?</w:t>
      </w:r>
    </w:p>
    <w:p w:rsidR="00505D8D" w:rsidRDefault="00505D8D" w:rsidP="00505D8D"/>
    <w:p w:rsidR="00505D8D" w:rsidRDefault="00505D8D" w:rsidP="00505D8D">
      <w:r>
        <w:t xml:space="preserve">A: </w:t>
      </w:r>
      <w:r w:rsidRPr="005326BE">
        <w:t>There isn’t a specific role which holds this responsibility. In general, if a person di</w:t>
      </w:r>
      <w:r>
        <w:t xml:space="preserve">es at home, the healthcare team or </w:t>
      </w:r>
      <w:r w:rsidRPr="005326BE">
        <w:t xml:space="preserve">GP surgery that has been caring for the </w:t>
      </w:r>
      <w:proofErr w:type="gramStart"/>
      <w:r w:rsidRPr="005326BE">
        <w:t>person,</w:t>
      </w:r>
      <w:proofErr w:type="gramEnd"/>
      <w:r w:rsidRPr="005326BE">
        <w:t xml:space="preserve"> would be the first point of contact in providing this advice.</w:t>
      </w:r>
    </w:p>
    <w:p w:rsidR="00505D8D" w:rsidRPr="005326BE" w:rsidRDefault="00505D8D" w:rsidP="00505D8D"/>
    <w:p w:rsidR="005326BE" w:rsidRPr="006C79A4" w:rsidRDefault="005326BE" w:rsidP="005326BE">
      <w:r w:rsidRPr="006C79A4">
        <w:rPr>
          <w:b/>
        </w:rPr>
        <w:t>Q:</w:t>
      </w:r>
      <w:r w:rsidR="006C79A4" w:rsidRPr="006C79A4">
        <w:rPr>
          <w:b/>
        </w:rPr>
        <w:t xml:space="preserve"> </w:t>
      </w:r>
      <w:r w:rsidRPr="006C79A4">
        <w:rPr>
          <w:b/>
        </w:rPr>
        <w:t>Why</w:t>
      </w:r>
      <w:r w:rsidRPr="00EE0D14">
        <w:rPr>
          <w:b/>
        </w:rPr>
        <w:t xml:space="preserve"> is there difficulty obtaining morphine? </w:t>
      </w:r>
      <w:r w:rsidR="00505D8D">
        <w:rPr>
          <w:b/>
        </w:rPr>
        <w:t>T</w:t>
      </w:r>
      <w:r w:rsidRPr="00EE0D14">
        <w:rPr>
          <w:b/>
        </w:rPr>
        <w:t xml:space="preserve">here is often a shortage, </w:t>
      </w:r>
      <w:r w:rsidR="00505D8D">
        <w:rPr>
          <w:b/>
        </w:rPr>
        <w:t>and relatives have to visit multiple</w:t>
      </w:r>
      <w:r w:rsidRPr="00EE0D14">
        <w:rPr>
          <w:b/>
        </w:rPr>
        <w:t xml:space="preserve"> pharmacies</w:t>
      </w:r>
      <w:r w:rsidR="00505D8D">
        <w:rPr>
          <w:b/>
        </w:rPr>
        <w:t xml:space="preserve">, at a time </w:t>
      </w:r>
      <w:r w:rsidRPr="00EE0D14">
        <w:rPr>
          <w:b/>
        </w:rPr>
        <w:t>when relatives are most overwhelmed.</w:t>
      </w:r>
    </w:p>
    <w:p w:rsidR="00EE0D14" w:rsidRDefault="00EE0D14" w:rsidP="005326BE">
      <w:pPr>
        <w:pStyle w:val="ListParagraph"/>
        <w:ind w:left="0"/>
        <w:rPr>
          <w:b/>
        </w:rPr>
      </w:pPr>
    </w:p>
    <w:p w:rsidR="00DB2358" w:rsidRPr="008E15A1" w:rsidRDefault="006C79A4" w:rsidP="00DB2358">
      <w:pPr>
        <w:rPr>
          <w:color w:val="000000" w:themeColor="text1"/>
        </w:rPr>
      </w:pPr>
      <w:r w:rsidRPr="008E15A1">
        <w:rPr>
          <w:color w:val="000000" w:themeColor="text1"/>
        </w:rPr>
        <w:t xml:space="preserve">A: </w:t>
      </w:r>
      <w:r w:rsidR="00DB2358" w:rsidRPr="008E15A1">
        <w:rPr>
          <w:color w:val="000000" w:themeColor="text1"/>
        </w:rPr>
        <w:t xml:space="preserve">We are not aware that there are ongoing issues with the availability </w:t>
      </w:r>
      <w:r w:rsidR="007E7261" w:rsidRPr="008E15A1">
        <w:rPr>
          <w:color w:val="000000" w:themeColor="text1"/>
        </w:rPr>
        <w:t>Morphine</w:t>
      </w:r>
      <w:r w:rsidR="00DB2358" w:rsidRPr="008E15A1">
        <w:rPr>
          <w:color w:val="000000" w:themeColor="text1"/>
        </w:rPr>
        <w:t xml:space="preserve">. We commission various local pharmacies to hold stock. It cannot be guaranteed that there will be stock available at the pharmacy because it will depend on what has been dispensed previously within that day. </w:t>
      </w:r>
    </w:p>
    <w:p w:rsidR="00DB2358" w:rsidRDefault="00DB2358" w:rsidP="00DB2358">
      <w:pPr>
        <w:rPr>
          <w:color w:val="1F497D"/>
        </w:rPr>
      </w:pPr>
    </w:p>
    <w:p w:rsidR="005326BE" w:rsidRDefault="005326BE" w:rsidP="005326BE"/>
    <w:p w:rsidR="009177E3" w:rsidRDefault="009177E3" w:rsidP="009177E3">
      <w:pPr>
        <w:rPr>
          <w:b/>
        </w:rPr>
      </w:pPr>
      <w:r w:rsidRPr="003C24B6">
        <w:rPr>
          <w:b/>
        </w:rPr>
        <w:t>Q:</w:t>
      </w:r>
      <w:r>
        <w:t xml:space="preserve"> </w:t>
      </w:r>
      <w:r w:rsidRPr="00EE0D14">
        <w:rPr>
          <w:b/>
        </w:rPr>
        <w:t xml:space="preserve">Does the Board </w:t>
      </w:r>
    </w:p>
    <w:p w:rsidR="009177E3" w:rsidRPr="009177E3" w:rsidRDefault="009177E3" w:rsidP="009177E3">
      <w:pPr>
        <w:pStyle w:val="ListParagraph"/>
        <w:numPr>
          <w:ilvl w:val="0"/>
          <w:numId w:val="15"/>
        </w:numPr>
        <w:rPr>
          <w:b/>
        </w:rPr>
      </w:pPr>
      <w:proofErr w:type="gramStart"/>
      <w:r w:rsidRPr="009177E3">
        <w:rPr>
          <w:b/>
        </w:rPr>
        <w:t>agree</w:t>
      </w:r>
      <w:proofErr w:type="gramEnd"/>
      <w:r w:rsidRPr="009177E3">
        <w:rPr>
          <w:b/>
        </w:rPr>
        <w:t xml:space="preserve"> that full transparency regarding finances, procedures and performance relating to all publicly funded work undertaken by private companies for the NHS or social care services should be a condition of contract, with documents published for public view?</w:t>
      </w:r>
    </w:p>
    <w:p w:rsidR="009177E3" w:rsidRPr="009177E3" w:rsidRDefault="009177E3" w:rsidP="009177E3">
      <w:pPr>
        <w:pStyle w:val="ListParagraph"/>
        <w:numPr>
          <w:ilvl w:val="1"/>
          <w:numId w:val="15"/>
        </w:numPr>
        <w:ind w:left="720"/>
        <w:rPr>
          <w:b/>
        </w:rPr>
      </w:pPr>
      <w:proofErr w:type="gramStart"/>
      <w:r w:rsidRPr="009177E3">
        <w:rPr>
          <w:b/>
        </w:rPr>
        <w:t>agree</w:t>
      </w:r>
      <w:proofErr w:type="gramEnd"/>
      <w:r w:rsidRPr="009177E3">
        <w:rPr>
          <w:b/>
        </w:rPr>
        <w:t xml:space="preserve"> that all members of the BSW Partnership Board must commit to full transparency in relation to all their activities related to publicly funded health and social care services?</w:t>
      </w:r>
    </w:p>
    <w:p w:rsidR="009177E3" w:rsidRDefault="009177E3" w:rsidP="009177E3">
      <w:pPr>
        <w:rPr>
          <w:b/>
        </w:rPr>
      </w:pPr>
    </w:p>
    <w:p w:rsidR="00B830EE" w:rsidRDefault="009177E3" w:rsidP="009177E3">
      <w:r w:rsidRPr="003C24B6">
        <w:t xml:space="preserve">A: </w:t>
      </w:r>
      <w:r w:rsidR="00B830EE">
        <w:t>T</w:t>
      </w:r>
      <w:r w:rsidR="00B830EE" w:rsidRPr="00B830EE">
        <w:t>he NHS Contract terms and conditions with regards to transparency, performance and procedures are the same for all providers</w:t>
      </w:r>
      <w:r w:rsidR="00B830EE">
        <w:t>,</w:t>
      </w:r>
      <w:r w:rsidR="00B830EE" w:rsidRPr="00B830EE">
        <w:t xml:space="preserve"> regardless of whether NHS or private</w:t>
      </w:r>
      <w:r w:rsidR="00B830EE">
        <w:t xml:space="preserve">. </w:t>
      </w:r>
    </w:p>
    <w:p w:rsidR="00B830EE" w:rsidRDefault="00B830EE" w:rsidP="009177E3"/>
    <w:p w:rsidR="00B830EE" w:rsidRDefault="00B830EE" w:rsidP="009177E3">
      <w:r>
        <w:t>Under the Freedom of Information Act, public authorities are not required to disclose information where it may cause harm to a business, is commercially sensitive, or could be advantageous to a business’ rivals or competitors.</w:t>
      </w:r>
    </w:p>
    <w:p w:rsidR="00B830EE" w:rsidRDefault="00B830EE" w:rsidP="009177E3"/>
    <w:p w:rsidR="009177E3" w:rsidRPr="003C24B6" w:rsidRDefault="009177E3" w:rsidP="009177E3">
      <w:r w:rsidRPr="003C24B6">
        <w:t xml:space="preserve">The Board and its members are fully committed to transparency and are now holding meetings in public where performance reports are regularly considered. </w:t>
      </w:r>
    </w:p>
    <w:p w:rsidR="009177E3" w:rsidRPr="00EE0D14" w:rsidRDefault="009177E3" w:rsidP="009177E3">
      <w:pPr>
        <w:rPr>
          <w:b/>
        </w:rPr>
      </w:pPr>
    </w:p>
    <w:p w:rsidR="009177E3" w:rsidRDefault="009177E3" w:rsidP="009177E3">
      <w:bookmarkStart w:id="0" w:name="_GoBack"/>
      <w:bookmarkEnd w:id="0"/>
      <w:r>
        <w:t>The CCG makes a monthly disclosure of all payments of more than £25k on its website and also responds to Freedom of Information requests.</w:t>
      </w:r>
    </w:p>
    <w:p w:rsidR="00DA45EA" w:rsidRDefault="00DA45EA" w:rsidP="00DA45EA">
      <w:pPr>
        <w:rPr>
          <w:rFonts w:eastAsiaTheme="minorHAnsi"/>
        </w:rPr>
      </w:pPr>
    </w:p>
    <w:p w:rsidR="00DA45EA" w:rsidRDefault="00DA45EA" w:rsidP="00DA45EA">
      <w:pPr>
        <w:ind w:left="1440"/>
      </w:pPr>
    </w:p>
    <w:p w:rsidR="00DA45EA" w:rsidRDefault="00DA45EA" w:rsidP="00DA45EA"/>
    <w:p w:rsidR="00DA45EA" w:rsidRDefault="00DA45EA" w:rsidP="00DA45EA">
      <w:pPr>
        <w:ind w:left="1440"/>
      </w:pPr>
    </w:p>
    <w:p w:rsidR="005C669D" w:rsidRPr="005C669D" w:rsidRDefault="005C669D" w:rsidP="005326BE"/>
    <w:sectPr w:rsidR="005C669D" w:rsidRPr="005C6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F7C"/>
    <w:multiLevelType w:val="hybridMultilevel"/>
    <w:tmpl w:val="54967852"/>
    <w:lvl w:ilvl="0" w:tplc="08090001">
      <w:start w:val="1"/>
      <w:numFmt w:val="bullet"/>
      <w:lvlText w:val=""/>
      <w:lvlJc w:val="left"/>
      <w:pPr>
        <w:ind w:left="720" w:hanging="360"/>
      </w:pPr>
      <w:rPr>
        <w:rFonts w:ascii="Symbol" w:hAnsi="Symbol" w:hint="default"/>
      </w:rPr>
    </w:lvl>
    <w:lvl w:ilvl="1" w:tplc="5C52096C">
      <w:numFmt w:val="bullet"/>
      <w:lvlText w:val="-"/>
      <w:lvlJc w:val="left"/>
      <w:pPr>
        <w:ind w:left="1950" w:hanging="87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D44DD"/>
    <w:multiLevelType w:val="multilevel"/>
    <w:tmpl w:val="39AAB11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BE316B7"/>
    <w:multiLevelType w:val="hybridMultilevel"/>
    <w:tmpl w:val="5F5CE028"/>
    <w:lvl w:ilvl="0" w:tplc="D25A5AFE">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6762F"/>
    <w:multiLevelType w:val="multilevel"/>
    <w:tmpl w:val="86A26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90404CF"/>
    <w:multiLevelType w:val="multilevel"/>
    <w:tmpl w:val="3E0475E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6CA004F"/>
    <w:multiLevelType w:val="multilevel"/>
    <w:tmpl w:val="2BA84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4BF24F68"/>
    <w:multiLevelType w:val="hybridMultilevel"/>
    <w:tmpl w:val="A782AAF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7">
    <w:nsid w:val="4BFD7232"/>
    <w:multiLevelType w:val="multilevel"/>
    <w:tmpl w:val="69D0EFE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2DB59AF"/>
    <w:multiLevelType w:val="hybridMultilevel"/>
    <w:tmpl w:val="9F1EC14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673868"/>
    <w:multiLevelType w:val="multilevel"/>
    <w:tmpl w:val="7AA0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67F75FD"/>
    <w:multiLevelType w:val="multilevel"/>
    <w:tmpl w:val="D2F6D82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lowerLetter"/>
      <w:lvlText w:val="%4)"/>
      <w:lvlJc w:val="left"/>
      <w:pPr>
        <w:tabs>
          <w:tab w:val="num" w:pos="1588"/>
        </w:tabs>
        <w:ind w:left="1588" w:hanging="454"/>
      </w:pPr>
      <w:rPr>
        <w:rFonts w:cs="Times New Roman" w:hint="default"/>
      </w:rPr>
    </w:lvl>
    <w:lvl w:ilvl="4">
      <w:start w:val="1"/>
      <w:numFmt w:val="bullet"/>
      <w:lvlText w:val=""/>
      <w:lvlJc w:val="left"/>
      <w:pPr>
        <w:tabs>
          <w:tab w:val="num" w:pos="1588"/>
        </w:tabs>
        <w:ind w:left="2098" w:hanging="510"/>
      </w:pPr>
      <w:rPr>
        <w:rFonts w:ascii="Symbol" w:hAnsi="Symbol" w:hint="default"/>
      </w:rPr>
    </w:lvl>
    <w:lvl w:ilvl="5">
      <w:start w:val="1"/>
      <w:numFmt w:val="bullet"/>
      <w:lvlText w:val=""/>
      <w:lvlJc w:val="left"/>
      <w:pPr>
        <w:tabs>
          <w:tab w:val="num" w:pos="2098"/>
        </w:tabs>
        <w:ind w:left="2381" w:hanging="283"/>
      </w:pPr>
      <w:rPr>
        <w:rFonts w:ascii="Symbol" w:hAnsi="Symbol" w:hint="default"/>
      </w:rPr>
    </w:lvl>
    <w:lvl w:ilvl="6">
      <w:start w:val="1"/>
      <w:numFmt w:val="bullet"/>
      <w:lvlText w:val=""/>
      <w:lvlJc w:val="left"/>
      <w:pPr>
        <w:tabs>
          <w:tab w:val="num" w:pos="0"/>
        </w:tabs>
        <w:ind w:left="3240" w:hanging="1080"/>
      </w:pPr>
      <w:rPr>
        <w:rFonts w:ascii="Symbol" w:hAnsi="Symbol"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nsid w:val="705D68F7"/>
    <w:multiLevelType w:val="hybridMultilevel"/>
    <w:tmpl w:val="182A6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64C10F0"/>
    <w:multiLevelType w:val="hybridMultilevel"/>
    <w:tmpl w:val="161C70B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8"/>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9"/>
    <w:lvlOverride w:ilvl="0"/>
    <w:lvlOverride w:ilvl="1">
      <w:startOverride w:val="1"/>
    </w:lvlOverride>
    <w:lvlOverride w:ilvl="2"/>
    <w:lvlOverride w:ilvl="3"/>
    <w:lvlOverride w:ilvl="4"/>
    <w:lvlOverride w:ilvl="5"/>
    <w:lvlOverride w:ilvl="6"/>
    <w:lvlOverride w:ilvl="7"/>
    <w:lvlOverride w:ilvl="8"/>
  </w:num>
  <w:num w:numId="7">
    <w:abstractNumId w:val="4"/>
    <w:lvlOverride w:ilvl="0"/>
    <w:lvlOverride w:ilvl="1">
      <w:startOverride w:val="2"/>
    </w:lvlOverride>
    <w:lvlOverride w:ilvl="2"/>
    <w:lvlOverride w:ilvl="3"/>
    <w:lvlOverride w:ilvl="4"/>
    <w:lvlOverride w:ilvl="5"/>
    <w:lvlOverride w:ilvl="6"/>
    <w:lvlOverride w:ilvl="7"/>
    <w:lvlOverride w:ilvl="8"/>
  </w:num>
  <w:num w:numId="8">
    <w:abstractNumId w:val="3"/>
  </w:num>
  <w:num w:numId="9">
    <w:abstractNumId w:val="1"/>
    <w:lvlOverride w:ilvl="0"/>
    <w:lvlOverride w:ilvl="1">
      <w:startOverride w:val="3"/>
    </w:lvlOverride>
    <w:lvlOverride w:ilvl="2"/>
    <w:lvlOverride w:ilvl="3"/>
    <w:lvlOverride w:ilvl="4"/>
    <w:lvlOverride w:ilvl="5"/>
    <w:lvlOverride w:ilvl="6"/>
    <w:lvlOverride w:ilvl="7"/>
    <w:lvlOverride w:ilvl="8"/>
  </w:num>
  <w:num w:numId="10">
    <w:abstractNumId w:val="5"/>
  </w:num>
  <w:num w:numId="11">
    <w:abstractNumId w:val="7"/>
    <w:lvlOverride w:ilvl="0"/>
    <w:lvlOverride w:ilvl="1">
      <w:startOverride w:val="4"/>
    </w:lvlOverride>
    <w:lvlOverride w:ilvl="2"/>
    <w:lvlOverride w:ilvl="3"/>
    <w:lvlOverride w:ilvl="4"/>
    <w:lvlOverride w:ilvl="5"/>
    <w:lvlOverride w:ilvl="6"/>
    <w:lvlOverride w:ilvl="7"/>
    <w:lvlOverride w:ilvl="8"/>
  </w:num>
  <w:num w:numId="12">
    <w:abstractNumId w:val="2"/>
  </w:num>
  <w:num w:numId="13">
    <w:abstractNumId w:val="8"/>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63"/>
    <w:rsid w:val="000F70A9"/>
    <w:rsid w:val="00101AFB"/>
    <w:rsid w:val="001257D3"/>
    <w:rsid w:val="003C24B6"/>
    <w:rsid w:val="00400B5B"/>
    <w:rsid w:val="00431DF6"/>
    <w:rsid w:val="00505D8D"/>
    <w:rsid w:val="005326BE"/>
    <w:rsid w:val="00553831"/>
    <w:rsid w:val="00583D65"/>
    <w:rsid w:val="005C4EA5"/>
    <w:rsid w:val="005C669D"/>
    <w:rsid w:val="00662719"/>
    <w:rsid w:val="006C79A4"/>
    <w:rsid w:val="0075520C"/>
    <w:rsid w:val="007E1374"/>
    <w:rsid w:val="007E7261"/>
    <w:rsid w:val="008134D1"/>
    <w:rsid w:val="00847D6E"/>
    <w:rsid w:val="008C42DF"/>
    <w:rsid w:val="008E15A1"/>
    <w:rsid w:val="00913963"/>
    <w:rsid w:val="009177E3"/>
    <w:rsid w:val="00AD3C53"/>
    <w:rsid w:val="00B37795"/>
    <w:rsid w:val="00B71010"/>
    <w:rsid w:val="00B830EE"/>
    <w:rsid w:val="00D15B43"/>
    <w:rsid w:val="00DA45EA"/>
    <w:rsid w:val="00DB2358"/>
    <w:rsid w:val="00DC0627"/>
    <w:rsid w:val="00EE0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F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431DF6"/>
    <w:pPr>
      <w:tabs>
        <w:tab w:val="left" w:pos="720"/>
      </w:tabs>
      <w:outlineLvl w:val="0"/>
    </w:pPr>
    <w:rPr>
      <w:rFonts w:eastAsia="MS Gothic" w:cs="Arial"/>
      <w:b/>
      <w:color w:val="0072C6"/>
      <w:sz w:val="36"/>
      <w:szCs w:val="28"/>
    </w:rPr>
  </w:style>
  <w:style w:type="paragraph" w:styleId="Heading2">
    <w:name w:val="heading 2"/>
    <w:basedOn w:val="Normal"/>
    <w:next w:val="Normal"/>
    <w:link w:val="Heading2Char"/>
    <w:uiPriority w:val="9"/>
    <w:unhideWhenUsed/>
    <w:qFormat/>
    <w:rsid w:val="00431DF6"/>
    <w:pPr>
      <w:keepNext/>
      <w:keepLines/>
      <w:spacing w:before="200"/>
      <w:outlineLvl w:val="1"/>
    </w:pPr>
    <w:rPr>
      <w:rFonts w:eastAsiaTheme="majorEastAsia" w:cstheme="majorBidi"/>
      <w:b/>
      <w:bCs/>
      <w:color w:val="0072C6"/>
      <w:sz w:val="28"/>
      <w:szCs w:val="26"/>
    </w:rPr>
  </w:style>
  <w:style w:type="paragraph" w:styleId="Heading3">
    <w:name w:val="heading 3"/>
    <w:basedOn w:val="Normal"/>
    <w:next w:val="Normal"/>
    <w:link w:val="Heading3Char"/>
    <w:uiPriority w:val="9"/>
    <w:unhideWhenUsed/>
    <w:qFormat/>
    <w:rsid w:val="00431DF6"/>
    <w:pPr>
      <w:keepNext/>
      <w:keepLines/>
      <w:spacing w:before="200"/>
      <w:outlineLvl w:val="2"/>
    </w:pPr>
    <w:rPr>
      <w:rFonts w:eastAsiaTheme="majorEastAsia" w:cstheme="majorBidi"/>
      <w:b/>
      <w:bCs/>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DF6"/>
    <w:rPr>
      <w:rFonts w:ascii="Arial" w:eastAsia="MS Gothic" w:hAnsi="Arial" w:cs="Arial"/>
      <w:b/>
      <w:color w:val="0072C6"/>
      <w:sz w:val="36"/>
      <w:szCs w:val="28"/>
    </w:rPr>
  </w:style>
  <w:style w:type="character" w:customStyle="1" w:styleId="Heading2Char">
    <w:name w:val="Heading 2 Char"/>
    <w:basedOn w:val="DefaultParagraphFont"/>
    <w:link w:val="Heading2"/>
    <w:uiPriority w:val="9"/>
    <w:rsid w:val="00431DF6"/>
    <w:rPr>
      <w:rFonts w:ascii="Arial" w:eastAsiaTheme="majorEastAsia" w:hAnsi="Arial" w:cstheme="majorBidi"/>
      <w:b/>
      <w:bCs/>
      <w:color w:val="0072C6"/>
      <w:sz w:val="28"/>
      <w:szCs w:val="26"/>
    </w:rPr>
  </w:style>
  <w:style w:type="paragraph" w:styleId="Title">
    <w:name w:val="Title"/>
    <w:basedOn w:val="Normal"/>
    <w:next w:val="Normal"/>
    <w:link w:val="TitleChar"/>
    <w:uiPriority w:val="10"/>
    <w:qFormat/>
    <w:rsid w:val="00431DF6"/>
    <w:pPr>
      <w:spacing w:after="300"/>
      <w:contextualSpacing/>
    </w:pPr>
    <w:rPr>
      <w:rFonts w:eastAsiaTheme="majorEastAsia" w:cstheme="majorBidi"/>
      <w:b/>
      <w:color w:val="0072C6"/>
      <w:spacing w:val="5"/>
      <w:kern w:val="28"/>
      <w:sz w:val="72"/>
      <w:szCs w:val="52"/>
    </w:rPr>
  </w:style>
  <w:style w:type="character" w:customStyle="1" w:styleId="TitleChar">
    <w:name w:val="Title Char"/>
    <w:basedOn w:val="DefaultParagraphFont"/>
    <w:link w:val="Title"/>
    <w:uiPriority w:val="10"/>
    <w:rsid w:val="00431DF6"/>
    <w:rPr>
      <w:rFonts w:ascii="Arial" w:eastAsiaTheme="majorEastAsia" w:hAnsi="Arial" w:cstheme="majorBidi"/>
      <w:b/>
      <w:color w:val="0072C6"/>
      <w:spacing w:val="5"/>
      <w:kern w:val="28"/>
      <w:sz w:val="72"/>
      <w:szCs w:val="52"/>
    </w:rPr>
  </w:style>
  <w:style w:type="paragraph" w:styleId="Subtitle">
    <w:name w:val="Subtitle"/>
    <w:basedOn w:val="Normal"/>
    <w:next w:val="Normal"/>
    <w:link w:val="SubtitleChar"/>
    <w:uiPriority w:val="11"/>
    <w:qFormat/>
    <w:rsid w:val="00431D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1DF6"/>
    <w:rPr>
      <w:rFonts w:asciiTheme="majorHAnsi" w:eastAsiaTheme="majorEastAsia" w:hAnsiTheme="majorHAnsi" w:cstheme="majorBidi"/>
      <w:i/>
      <w:iCs/>
      <w:color w:val="4F81BD" w:themeColor="accent1"/>
      <w:spacing w:val="15"/>
      <w:sz w:val="24"/>
      <w:szCs w:val="24"/>
      <w:lang w:eastAsia="en-US"/>
    </w:rPr>
  </w:style>
  <w:style w:type="character" w:customStyle="1" w:styleId="Heading3Char">
    <w:name w:val="Heading 3 Char"/>
    <w:basedOn w:val="DefaultParagraphFont"/>
    <w:link w:val="Heading3"/>
    <w:uiPriority w:val="9"/>
    <w:rsid w:val="00431DF6"/>
    <w:rPr>
      <w:rFonts w:ascii="Arial" w:eastAsiaTheme="majorEastAsia" w:hAnsi="Arial" w:cstheme="majorBidi"/>
      <w:b/>
      <w:bCs/>
      <w:sz w:val="24"/>
      <w:szCs w:val="24"/>
      <w:lang w:val="en-US" w:eastAsia="ja-JP"/>
    </w:rPr>
  </w:style>
  <w:style w:type="paragraph" w:styleId="ListParagraph">
    <w:name w:val="List Paragraph"/>
    <w:basedOn w:val="Normal"/>
    <w:uiPriority w:val="34"/>
    <w:qFormat/>
    <w:rsid w:val="00431DF6"/>
    <w:pPr>
      <w:ind w:left="720"/>
      <w:contextualSpacing/>
    </w:pPr>
  </w:style>
  <w:style w:type="paragraph" w:styleId="BalloonText">
    <w:name w:val="Balloon Text"/>
    <w:basedOn w:val="Normal"/>
    <w:link w:val="BalloonTextChar"/>
    <w:uiPriority w:val="99"/>
    <w:semiHidden/>
    <w:unhideWhenUsed/>
    <w:rsid w:val="00B71010"/>
    <w:rPr>
      <w:rFonts w:ascii="Tahoma" w:hAnsi="Tahoma" w:cs="Tahoma"/>
      <w:sz w:val="16"/>
      <w:szCs w:val="16"/>
    </w:rPr>
  </w:style>
  <w:style w:type="character" w:customStyle="1" w:styleId="BalloonTextChar">
    <w:name w:val="Balloon Text Char"/>
    <w:basedOn w:val="DefaultParagraphFont"/>
    <w:link w:val="BalloonText"/>
    <w:uiPriority w:val="99"/>
    <w:semiHidden/>
    <w:rsid w:val="00B71010"/>
    <w:rPr>
      <w:rFonts w:ascii="Tahoma" w:hAnsi="Tahoma" w:cs="Tahoma"/>
      <w:sz w:val="16"/>
      <w:szCs w:val="16"/>
    </w:rPr>
  </w:style>
  <w:style w:type="paragraph" w:customStyle="1" w:styleId="xmsonormal">
    <w:name w:val="x_msonormal"/>
    <w:basedOn w:val="Normal"/>
    <w:rsid w:val="00B71010"/>
    <w:rPr>
      <w:rFonts w:ascii="Times New Roman" w:eastAsiaTheme="minorHAnsi" w:hAnsi="Times New Roman"/>
    </w:rPr>
  </w:style>
  <w:style w:type="paragraph" w:customStyle="1" w:styleId="xmsolistparagraph">
    <w:name w:val="x_msolistparagraph"/>
    <w:basedOn w:val="Normal"/>
    <w:rsid w:val="00B71010"/>
    <w:pPr>
      <w:ind w:left="720"/>
    </w:pPr>
    <w:rPr>
      <w:rFonts w:ascii="Times New Roman" w:eastAsiaTheme="minorHAnsi" w:hAnsi="Times New Roman"/>
    </w:rPr>
  </w:style>
  <w:style w:type="character" w:styleId="Hyperlink">
    <w:name w:val="Hyperlink"/>
    <w:basedOn w:val="DefaultParagraphFont"/>
    <w:uiPriority w:val="99"/>
    <w:semiHidden/>
    <w:unhideWhenUsed/>
    <w:rsid w:val="00DB2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F6"/>
    <w:pPr>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431DF6"/>
    <w:pPr>
      <w:tabs>
        <w:tab w:val="left" w:pos="720"/>
      </w:tabs>
      <w:outlineLvl w:val="0"/>
    </w:pPr>
    <w:rPr>
      <w:rFonts w:eastAsia="MS Gothic" w:cs="Arial"/>
      <w:b/>
      <w:color w:val="0072C6"/>
      <w:sz w:val="36"/>
      <w:szCs w:val="28"/>
    </w:rPr>
  </w:style>
  <w:style w:type="paragraph" w:styleId="Heading2">
    <w:name w:val="heading 2"/>
    <w:basedOn w:val="Normal"/>
    <w:next w:val="Normal"/>
    <w:link w:val="Heading2Char"/>
    <w:uiPriority w:val="9"/>
    <w:unhideWhenUsed/>
    <w:qFormat/>
    <w:rsid w:val="00431DF6"/>
    <w:pPr>
      <w:keepNext/>
      <w:keepLines/>
      <w:spacing w:before="200"/>
      <w:outlineLvl w:val="1"/>
    </w:pPr>
    <w:rPr>
      <w:rFonts w:eastAsiaTheme="majorEastAsia" w:cstheme="majorBidi"/>
      <w:b/>
      <w:bCs/>
      <w:color w:val="0072C6"/>
      <w:sz w:val="28"/>
      <w:szCs w:val="26"/>
    </w:rPr>
  </w:style>
  <w:style w:type="paragraph" w:styleId="Heading3">
    <w:name w:val="heading 3"/>
    <w:basedOn w:val="Normal"/>
    <w:next w:val="Normal"/>
    <w:link w:val="Heading3Char"/>
    <w:uiPriority w:val="9"/>
    <w:unhideWhenUsed/>
    <w:qFormat/>
    <w:rsid w:val="00431DF6"/>
    <w:pPr>
      <w:keepNext/>
      <w:keepLines/>
      <w:spacing w:before="200"/>
      <w:outlineLvl w:val="2"/>
    </w:pPr>
    <w:rPr>
      <w:rFonts w:eastAsiaTheme="majorEastAsia" w:cstheme="majorBidi"/>
      <w:b/>
      <w:bCs/>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DF6"/>
    <w:rPr>
      <w:rFonts w:ascii="Arial" w:eastAsia="MS Gothic" w:hAnsi="Arial" w:cs="Arial"/>
      <w:b/>
      <w:color w:val="0072C6"/>
      <w:sz w:val="36"/>
      <w:szCs w:val="28"/>
    </w:rPr>
  </w:style>
  <w:style w:type="character" w:customStyle="1" w:styleId="Heading2Char">
    <w:name w:val="Heading 2 Char"/>
    <w:basedOn w:val="DefaultParagraphFont"/>
    <w:link w:val="Heading2"/>
    <w:uiPriority w:val="9"/>
    <w:rsid w:val="00431DF6"/>
    <w:rPr>
      <w:rFonts w:ascii="Arial" w:eastAsiaTheme="majorEastAsia" w:hAnsi="Arial" w:cstheme="majorBidi"/>
      <w:b/>
      <w:bCs/>
      <w:color w:val="0072C6"/>
      <w:sz w:val="28"/>
      <w:szCs w:val="26"/>
    </w:rPr>
  </w:style>
  <w:style w:type="paragraph" w:styleId="Title">
    <w:name w:val="Title"/>
    <w:basedOn w:val="Normal"/>
    <w:next w:val="Normal"/>
    <w:link w:val="TitleChar"/>
    <w:uiPriority w:val="10"/>
    <w:qFormat/>
    <w:rsid w:val="00431DF6"/>
    <w:pPr>
      <w:spacing w:after="300"/>
      <w:contextualSpacing/>
    </w:pPr>
    <w:rPr>
      <w:rFonts w:eastAsiaTheme="majorEastAsia" w:cstheme="majorBidi"/>
      <w:b/>
      <w:color w:val="0072C6"/>
      <w:spacing w:val="5"/>
      <w:kern w:val="28"/>
      <w:sz w:val="72"/>
      <w:szCs w:val="52"/>
    </w:rPr>
  </w:style>
  <w:style w:type="character" w:customStyle="1" w:styleId="TitleChar">
    <w:name w:val="Title Char"/>
    <w:basedOn w:val="DefaultParagraphFont"/>
    <w:link w:val="Title"/>
    <w:uiPriority w:val="10"/>
    <w:rsid w:val="00431DF6"/>
    <w:rPr>
      <w:rFonts w:ascii="Arial" w:eastAsiaTheme="majorEastAsia" w:hAnsi="Arial" w:cstheme="majorBidi"/>
      <w:b/>
      <w:color w:val="0072C6"/>
      <w:spacing w:val="5"/>
      <w:kern w:val="28"/>
      <w:sz w:val="72"/>
      <w:szCs w:val="52"/>
    </w:rPr>
  </w:style>
  <w:style w:type="paragraph" w:styleId="Subtitle">
    <w:name w:val="Subtitle"/>
    <w:basedOn w:val="Normal"/>
    <w:next w:val="Normal"/>
    <w:link w:val="SubtitleChar"/>
    <w:uiPriority w:val="11"/>
    <w:qFormat/>
    <w:rsid w:val="00431D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1DF6"/>
    <w:rPr>
      <w:rFonts w:asciiTheme="majorHAnsi" w:eastAsiaTheme="majorEastAsia" w:hAnsiTheme="majorHAnsi" w:cstheme="majorBidi"/>
      <w:i/>
      <w:iCs/>
      <w:color w:val="4F81BD" w:themeColor="accent1"/>
      <w:spacing w:val="15"/>
      <w:sz w:val="24"/>
      <w:szCs w:val="24"/>
      <w:lang w:eastAsia="en-US"/>
    </w:rPr>
  </w:style>
  <w:style w:type="character" w:customStyle="1" w:styleId="Heading3Char">
    <w:name w:val="Heading 3 Char"/>
    <w:basedOn w:val="DefaultParagraphFont"/>
    <w:link w:val="Heading3"/>
    <w:uiPriority w:val="9"/>
    <w:rsid w:val="00431DF6"/>
    <w:rPr>
      <w:rFonts w:ascii="Arial" w:eastAsiaTheme="majorEastAsia" w:hAnsi="Arial" w:cstheme="majorBidi"/>
      <w:b/>
      <w:bCs/>
      <w:sz w:val="24"/>
      <w:szCs w:val="24"/>
      <w:lang w:val="en-US" w:eastAsia="ja-JP"/>
    </w:rPr>
  </w:style>
  <w:style w:type="paragraph" w:styleId="ListParagraph">
    <w:name w:val="List Paragraph"/>
    <w:basedOn w:val="Normal"/>
    <w:uiPriority w:val="34"/>
    <w:qFormat/>
    <w:rsid w:val="00431DF6"/>
    <w:pPr>
      <w:ind w:left="720"/>
      <w:contextualSpacing/>
    </w:pPr>
  </w:style>
  <w:style w:type="paragraph" w:styleId="BalloonText">
    <w:name w:val="Balloon Text"/>
    <w:basedOn w:val="Normal"/>
    <w:link w:val="BalloonTextChar"/>
    <w:uiPriority w:val="99"/>
    <w:semiHidden/>
    <w:unhideWhenUsed/>
    <w:rsid w:val="00B71010"/>
    <w:rPr>
      <w:rFonts w:ascii="Tahoma" w:hAnsi="Tahoma" w:cs="Tahoma"/>
      <w:sz w:val="16"/>
      <w:szCs w:val="16"/>
    </w:rPr>
  </w:style>
  <w:style w:type="character" w:customStyle="1" w:styleId="BalloonTextChar">
    <w:name w:val="Balloon Text Char"/>
    <w:basedOn w:val="DefaultParagraphFont"/>
    <w:link w:val="BalloonText"/>
    <w:uiPriority w:val="99"/>
    <w:semiHidden/>
    <w:rsid w:val="00B71010"/>
    <w:rPr>
      <w:rFonts w:ascii="Tahoma" w:hAnsi="Tahoma" w:cs="Tahoma"/>
      <w:sz w:val="16"/>
      <w:szCs w:val="16"/>
    </w:rPr>
  </w:style>
  <w:style w:type="paragraph" w:customStyle="1" w:styleId="xmsonormal">
    <w:name w:val="x_msonormal"/>
    <w:basedOn w:val="Normal"/>
    <w:rsid w:val="00B71010"/>
    <w:rPr>
      <w:rFonts w:ascii="Times New Roman" w:eastAsiaTheme="minorHAnsi" w:hAnsi="Times New Roman"/>
    </w:rPr>
  </w:style>
  <w:style w:type="paragraph" w:customStyle="1" w:styleId="xmsolistparagraph">
    <w:name w:val="x_msolistparagraph"/>
    <w:basedOn w:val="Normal"/>
    <w:rsid w:val="00B71010"/>
    <w:pPr>
      <w:ind w:left="720"/>
    </w:pPr>
    <w:rPr>
      <w:rFonts w:ascii="Times New Roman" w:eastAsiaTheme="minorHAnsi" w:hAnsi="Times New Roman"/>
    </w:rPr>
  </w:style>
  <w:style w:type="character" w:styleId="Hyperlink">
    <w:name w:val="Hyperlink"/>
    <w:basedOn w:val="DefaultParagraphFont"/>
    <w:uiPriority w:val="99"/>
    <w:semiHidden/>
    <w:unhideWhenUsed/>
    <w:rsid w:val="00DB2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38639">
      <w:bodyDiv w:val="1"/>
      <w:marLeft w:val="0"/>
      <w:marRight w:val="0"/>
      <w:marTop w:val="0"/>
      <w:marBottom w:val="0"/>
      <w:divBdr>
        <w:top w:val="none" w:sz="0" w:space="0" w:color="auto"/>
        <w:left w:val="none" w:sz="0" w:space="0" w:color="auto"/>
        <w:bottom w:val="none" w:sz="0" w:space="0" w:color="auto"/>
        <w:right w:val="none" w:sz="0" w:space="0" w:color="auto"/>
      </w:divBdr>
    </w:div>
    <w:div w:id="630357152">
      <w:bodyDiv w:val="1"/>
      <w:marLeft w:val="0"/>
      <w:marRight w:val="0"/>
      <w:marTop w:val="0"/>
      <w:marBottom w:val="0"/>
      <w:divBdr>
        <w:top w:val="none" w:sz="0" w:space="0" w:color="auto"/>
        <w:left w:val="none" w:sz="0" w:space="0" w:color="auto"/>
        <w:bottom w:val="none" w:sz="0" w:space="0" w:color="auto"/>
        <w:right w:val="none" w:sz="0" w:space="0" w:color="auto"/>
      </w:divBdr>
    </w:div>
    <w:div w:id="800150826">
      <w:bodyDiv w:val="1"/>
      <w:marLeft w:val="0"/>
      <w:marRight w:val="0"/>
      <w:marTop w:val="0"/>
      <w:marBottom w:val="0"/>
      <w:divBdr>
        <w:top w:val="none" w:sz="0" w:space="0" w:color="auto"/>
        <w:left w:val="none" w:sz="0" w:space="0" w:color="auto"/>
        <w:bottom w:val="none" w:sz="0" w:space="0" w:color="auto"/>
        <w:right w:val="none" w:sz="0" w:space="0" w:color="auto"/>
      </w:divBdr>
    </w:div>
    <w:div w:id="1005666835">
      <w:bodyDiv w:val="1"/>
      <w:marLeft w:val="0"/>
      <w:marRight w:val="0"/>
      <w:marTop w:val="0"/>
      <w:marBottom w:val="0"/>
      <w:divBdr>
        <w:top w:val="none" w:sz="0" w:space="0" w:color="auto"/>
        <w:left w:val="none" w:sz="0" w:space="0" w:color="auto"/>
        <w:bottom w:val="none" w:sz="0" w:space="0" w:color="auto"/>
        <w:right w:val="none" w:sz="0" w:space="0" w:color="auto"/>
      </w:divBdr>
    </w:div>
    <w:div w:id="1085343063">
      <w:bodyDiv w:val="1"/>
      <w:marLeft w:val="0"/>
      <w:marRight w:val="0"/>
      <w:marTop w:val="0"/>
      <w:marBottom w:val="0"/>
      <w:divBdr>
        <w:top w:val="none" w:sz="0" w:space="0" w:color="auto"/>
        <w:left w:val="none" w:sz="0" w:space="0" w:color="auto"/>
        <w:bottom w:val="none" w:sz="0" w:space="0" w:color="auto"/>
        <w:right w:val="none" w:sz="0" w:space="0" w:color="auto"/>
      </w:divBdr>
    </w:div>
    <w:div w:id="1979338699">
      <w:bodyDiv w:val="1"/>
      <w:marLeft w:val="0"/>
      <w:marRight w:val="0"/>
      <w:marTop w:val="0"/>
      <w:marBottom w:val="0"/>
      <w:divBdr>
        <w:top w:val="none" w:sz="0" w:space="0" w:color="auto"/>
        <w:left w:val="none" w:sz="0" w:space="0" w:color="auto"/>
        <w:bottom w:val="none" w:sz="0" w:space="0" w:color="auto"/>
        <w:right w:val="none" w:sz="0" w:space="0" w:color="auto"/>
      </w:divBdr>
    </w:div>
    <w:div w:id="20420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Loescher Anett (Banes CCG)</dc:creator>
  <cp:lastModifiedBy>Loescher Anett (Banes CCG)</cp:lastModifiedBy>
  <cp:revision>2</cp:revision>
  <dcterms:created xsi:type="dcterms:W3CDTF">2021-05-27T15:05:00Z</dcterms:created>
  <dcterms:modified xsi:type="dcterms:W3CDTF">2021-05-27T15:05:00Z</dcterms:modified>
</cp:coreProperties>
</file>