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7" w:rsidRDefault="009A2C97" w:rsidP="009A2C97">
      <w:pPr>
        <w:rPr>
          <w:rFonts w:ascii="Century Gothic" w:hAnsi="Century Gothic"/>
          <w:sz w:val="20"/>
          <w:szCs w:val="20"/>
        </w:rPr>
      </w:pP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Dear </w:t>
      </w: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</w:p>
    <w:p w:rsidR="009A2C97" w:rsidRDefault="009A2C97" w:rsidP="00FE53B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part of our effort to keep NHS financially viable we are constantly reviewing our procedures.</w:t>
      </w:r>
      <w:r w:rsidR="001F007B">
        <w:rPr>
          <w:rFonts w:ascii="Century Gothic" w:hAnsi="Century Gothic"/>
          <w:sz w:val="20"/>
          <w:szCs w:val="20"/>
        </w:rPr>
        <w:t xml:space="preserve"> As a practice, w</w:t>
      </w:r>
      <w:r w:rsidR="00BC20C8">
        <w:rPr>
          <w:rFonts w:ascii="Century Gothic" w:hAnsi="Century Gothic"/>
          <w:sz w:val="20"/>
          <w:szCs w:val="20"/>
        </w:rPr>
        <w:t>e frequently review the medications we prescribe to ensure they are in line with current guidance and allow us to maximise available resources.</w:t>
      </w: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are currently taking a medicine</w:t>
      </w:r>
      <w:r w:rsidR="002B2C1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called </w:t>
      </w:r>
    </w:p>
    <w:p w:rsidR="00FE53BF" w:rsidRDefault="00FE53BF" w:rsidP="00FE53BF">
      <w:pPr>
        <w:jc w:val="both"/>
        <w:rPr>
          <w:rFonts w:ascii="Century Gothic" w:hAnsi="Century Gothic"/>
          <w:sz w:val="20"/>
          <w:szCs w:val="20"/>
        </w:rPr>
      </w:pP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</w:p>
    <w:p w:rsidR="001F007B" w:rsidRDefault="001F007B" w:rsidP="00FE53BF">
      <w:pPr>
        <w:jc w:val="both"/>
        <w:rPr>
          <w:rFonts w:ascii="Century Gothic" w:hAnsi="Century Gothic"/>
          <w:sz w:val="20"/>
          <w:szCs w:val="20"/>
        </w:rPr>
      </w:pPr>
    </w:p>
    <w:p w:rsidR="009A2C97" w:rsidRDefault="009A2C97" w:rsidP="00FE53B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</w:t>
      </w:r>
      <w:r w:rsidR="002B2C1A">
        <w:rPr>
          <w:rFonts w:ascii="Century Gothic" w:hAnsi="Century Gothic"/>
          <w:sz w:val="20"/>
          <w:szCs w:val="20"/>
        </w:rPr>
        <w:t>medicine</w:t>
      </w:r>
      <w:r>
        <w:rPr>
          <w:rFonts w:ascii="Century Gothic" w:hAnsi="Century Gothic"/>
          <w:sz w:val="20"/>
          <w:szCs w:val="20"/>
        </w:rPr>
        <w:t xml:space="preserve"> is now </w:t>
      </w:r>
      <w:r w:rsidR="002B2C1A">
        <w:rPr>
          <w:rFonts w:ascii="Century Gothic" w:hAnsi="Century Gothic"/>
          <w:sz w:val="20"/>
          <w:szCs w:val="20"/>
        </w:rPr>
        <w:t>available as a “generic”</w:t>
      </w:r>
      <w:r>
        <w:rPr>
          <w:rFonts w:ascii="Century Gothic" w:hAnsi="Century Gothic"/>
          <w:sz w:val="20"/>
          <w:szCs w:val="20"/>
        </w:rPr>
        <w:t>. This means it is no longer protected by the original patent, so it can be manufactured and distributed by other companies. This results in more cost-effective prices for the NHS.</w:t>
      </w: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Thus</w:t>
      </w:r>
      <w:r w:rsidR="003D5944">
        <w:rPr>
          <w:rFonts w:ascii="Century Gothic" w:hAnsi="Century Gothic"/>
          <w:sz w:val="20"/>
          <w:szCs w:val="20"/>
        </w:rPr>
        <w:t xml:space="preserve">, following Banes, Swindon and </w:t>
      </w:r>
      <w:bookmarkStart w:id="0" w:name="_GoBack"/>
      <w:bookmarkEnd w:id="0"/>
      <w:r w:rsidR="003D5944">
        <w:rPr>
          <w:rFonts w:ascii="Century Gothic" w:hAnsi="Century Gothic"/>
          <w:sz w:val="20"/>
          <w:szCs w:val="20"/>
        </w:rPr>
        <w:t>Wiltshire (BSW)</w:t>
      </w:r>
      <w:r w:rsidR="006250A7">
        <w:rPr>
          <w:rFonts w:ascii="Century Gothic" w:hAnsi="Century Gothic"/>
          <w:sz w:val="20"/>
          <w:szCs w:val="20"/>
        </w:rPr>
        <w:t xml:space="preserve"> CCG advice, your GP has changed your repeat to</w:t>
      </w:r>
    </w:p>
    <w:p w:rsidR="00FE53BF" w:rsidRDefault="00FE53BF" w:rsidP="00FE53BF">
      <w:pPr>
        <w:jc w:val="both"/>
        <w:rPr>
          <w:rFonts w:ascii="Century Gothic" w:hAnsi="Century Gothic"/>
          <w:sz w:val="20"/>
          <w:szCs w:val="20"/>
        </w:rPr>
      </w:pPr>
    </w:p>
    <w:p w:rsidR="001F007B" w:rsidRDefault="001F007B" w:rsidP="00FE53BF">
      <w:pPr>
        <w:jc w:val="both"/>
        <w:rPr>
          <w:rFonts w:ascii="Century Gothic" w:hAnsi="Century Gothic"/>
          <w:sz w:val="20"/>
          <w:szCs w:val="20"/>
        </w:rPr>
      </w:pP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A2C97" w:rsidRDefault="009A2C97" w:rsidP="00FE53B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do not need to do anything at this stage, just continue to take the remainder of </w:t>
      </w:r>
      <w:r w:rsidR="00FE53BF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original medicine you have at home. When you order your next prescription, the generic version will be issued. We do not foresee any problem with this change, as </w:t>
      </w:r>
      <w:r w:rsidR="006D3FD2">
        <w:rPr>
          <w:rFonts w:ascii="Century Gothic" w:hAnsi="Century Gothic"/>
          <w:sz w:val="20"/>
          <w:szCs w:val="20"/>
        </w:rPr>
        <w:t>this will contain the same drug</w:t>
      </w:r>
      <w:r>
        <w:rPr>
          <w:rFonts w:ascii="Century Gothic" w:hAnsi="Century Gothic"/>
          <w:sz w:val="20"/>
          <w:szCs w:val="20"/>
        </w:rPr>
        <w:t xml:space="preserve"> in the same strength and pharmaceutical form. </w:t>
      </w:r>
      <w:r w:rsidR="0007212E">
        <w:rPr>
          <w:rFonts w:ascii="Century Gothic" w:hAnsi="Century Gothic"/>
          <w:sz w:val="20"/>
          <w:szCs w:val="20"/>
        </w:rPr>
        <w:t xml:space="preserve">Please continue to take your new medicine </w:t>
      </w:r>
      <w:r w:rsidR="0040037F">
        <w:rPr>
          <w:rFonts w:ascii="Century Gothic" w:hAnsi="Century Gothic"/>
          <w:sz w:val="20"/>
          <w:szCs w:val="20"/>
        </w:rPr>
        <w:t xml:space="preserve">exactly </w:t>
      </w:r>
      <w:r w:rsidR="0007212E">
        <w:rPr>
          <w:rFonts w:ascii="Century Gothic" w:hAnsi="Century Gothic"/>
          <w:sz w:val="20"/>
          <w:szCs w:val="20"/>
        </w:rPr>
        <w:t xml:space="preserve">as you were taking the original one. </w:t>
      </w:r>
      <w:r>
        <w:rPr>
          <w:rFonts w:ascii="Century Gothic" w:hAnsi="Century Gothic"/>
          <w:sz w:val="20"/>
          <w:szCs w:val="20"/>
        </w:rPr>
        <w:t>You will notice a difference in the packaging and maybe the colour or shape of the tablets/capsules.</w:t>
      </w:r>
    </w:p>
    <w:p w:rsidR="009A2C97" w:rsidRDefault="009A2C97" w:rsidP="00FE53BF">
      <w:pPr>
        <w:jc w:val="both"/>
        <w:rPr>
          <w:rFonts w:ascii="Century Gothic" w:hAnsi="Century Gothic"/>
          <w:sz w:val="20"/>
          <w:szCs w:val="20"/>
        </w:rPr>
      </w:pPr>
    </w:p>
    <w:p w:rsidR="006B52CB" w:rsidRDefault="009A2C97" w:rsidP="00FE53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Many thanks</w:t>
      </w:r>
      <w:r w:rsidR="00D65A0E">
        <w:rPr>
          <w:rFonts w:ascii="Century Gothic" w:hAnsi="Century Gothic"/>
          <w:sz w:val="20"/>
          <w:szCs w:val="20"/>
        </w:rPr>
        <w:t xml:space="preserve"> for your cooperation</w:t>
      </w:r>
    </w:p>
    <w:sectPr w:rsidR="006B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97"/>
    <w:rsid w:val="0007212E"/>
    <w:rsid w:val="001F007B"/>
    <w:rsid w:val="002B2C1A"/>
    <w:rsid w:val="003D5944"/>
    <w:rsid w:val="0040037F"/>
    <w:rsid w:val="004B2E9B"/>
    <w:rsid w:val="006250A7"/>
    <w:rsid w:val="006B52CB"/>
    <w:rsid w:val="006D3FD2"/>
    <w:rsid w:val="009A2C97"/>
    <w:rsid w:val="00BC20C8"/>
    <w:rsid w:val="00D65A0E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Jimenez-Moreno</dc:creator>
  <cp:lastModifiedBy>Julie Murphy</cp:lastModifiedBy>
  <cp:revision>2</cp:revision>
  <cp:lastPrinted>2015-12-14T14:59:00Z</cp:lastPrinted>
  <dcterms:created xsi:type="dcterms:W3CDTF">2020-11-20T09:39:00Z</dcterms:created>
  <dcterms:modified xsi:type="dcterms:W3CDTF">2020-11-20T09:39:00Z</dcterms:modified>
</cp:coreProperties>
</file>